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Código:</w:t>
      </w:r>
      <w:r w:rsidDel="00000000" w:rsidR="00000000" w:rsidRPr="00000000">
        <w:rPr>
          <w:rtl w:val="0"/>
        </w:rPr>
        <w:t xml:space="preserve"> CFE/VA/55-17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Título: </w:t>
      </w:r>
      <w:r w:rsidDel="00000000" w:rsidR="00000000" w:rsidRPr="00000000">
        <w:rPr>
          <w:rtl w:val="0"/>
        </w:rPr>
        <w:t xml:space="preserve">Valorización de subproductos de la industria agroalimentaria de la Región de Murcia mediante la producción de harina de insectos (Valoragrin).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Investigador Principal: </w:t>
      </w:r>
      <w:r w:rsidDel="00000000" w:rsidR="00000000" w:rsidRPr="00000000">
        <w:rPr>
          <w:rtl w:val="0"/>
        </w:rPr>
        <w:t xml:space="preserve">José Maria Cayuela García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Importe concedido: </w:t>
      </w:r>
      <w:r w:rsidDel="00000000" w:rsidR="00000000" w:rsidRPr="00000000">
        <w:rPr>
          <w:rtl w:val="0"/>
        </w:rPr>
        <w:t xml:space="preserve">50.147,13€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Financiador:</w:t>
      </w:r>
      <w:r w:rsidDel="00000000" w:rsidR="00000000" w:rsidRPr="00000000">
        <w:rPr>
          <w:rtl w:val="0"/>
        </w:rPr>
        <w:t xml:space="preserve"> Comunidad Autónoma de la  Región de Murcia (CARM)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Equipo investigadores: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Pablo Gómez San Miguel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Diego Amores de Gea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Luis Tejada Portero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Maria Adela Abellán Guillén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Francisco Girón Rodríguez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Eva Salazar Serna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Estefanía Bueno Gavilá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Fecha inicio: </w:t>
      </w:r>
      <w:r w:rsidDel="00000000" w:rsidR="00000000" w:rsidRPr="00000000">
        <w:rPr>
          <w:rtl w:val="0"/>
        </w:rPr>
        <w:t xml:space="preserve">30-09-2016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Fecha fin: </w:t>
      </w:r>
      <w:r w:rsidDel="00000000" w:rsidR="00000000" w:rsidRPr="00000000">
        <w:rPr>
          <w:rtl w:val="0"/>
        </w:rPr>
        <w:t xml:space="preserve">31-03-2022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Palabras claves: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Resumen:</w:t>
      </w:r>
      <w:r w:rsidDel="00000000" w:rsidR="00000000" w:rsidRPr="00000000">
        <w:rPr>
          <w:rtl w:val="0"/>
        </w:rPr>
        <w:t xml:space="preserve"> El objetivo general del proyecto es la evaluación de un nuevo proceso de transformación de subproductos y residuos agroalimentarios que permita su valorización mediante la producción de harina de insecto o sus productos derivados (proteína hidrolizada, extractos de grasa y fertilizantes orgánicos).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Para ello, se ha creado una agrupación liderada científicamente por la UCAM e industrialmente  por ALIMENTOS DEL MEDITERRÁNEO, S. COOP., (ALIMER) dedicada a la producción vegetal principalmente. Además, participan otras empresas agroalimentarias líderes en sus sectores como ESTRELLA DE LEVANTE FÁBRICA DE CERVEZA, S.A. (ESTRELLA) dedicada a la elaboración de cerveza, GRUPO ALIMENTARIO DE LORCA, S.L. (LACOMARCA)  dedicada  a la transformación  de  la  carne,  JUAN  JIMÉNEZ  GARCÍA,  S.A.U.  (JISAP) dedicada a la producción porcina.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La valorización de subproductos y residuos supone un coste de oportunidad para cualquier industria agroalimentaria y representa la problemática general que se desea resolver el presente proyecto. Para transformar en harina de insecto los subproductos o residuos en estudio (subproductos vegetales, suero lácteo, digestatos, paja, purines, estiércol, subproductos cárnicos, descartes de la pesca) es preciso diseñar unos procesos previos o pre tratamientos que generen un sustrato con los aportes necesarios para el crecimiento de las larvas en estudio durante su ciclo biológico. Todo ello constituye la principal limitación técnica a superar con el presente proyecto. Otras limitaciones técnicas a superar serán definir los niveles de inclusión en los que la harina de insecto y sus derivados pueden sustituir a la harina de pescado en la alimentación de los peces cultivados en sistemas intensivos y en esteros, así como, los niveles de inclusión del fertilizante orgánico generado a partir del cultivo de insecto a aplicar en diferentes cultivos intensivos y el porcentaje de sustitución de fertilizantes químicos.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